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30" w:rsidRDefault="00094D30" w:rsidP="00094D30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ALBERTA SAILING ASSOCIATION</w:t>
      </w:r>
    </w:p>
    <w:p w:rsidR="00094D30" w:rsidRDefault="001164A7" w:rsidP="00094D3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>CAPITAL AND OFFICE ASSET GUIDELINE</w:t>
      </w:r>
    </w:p>
    <w:p w:rsidR="00094D30" w:rsidRDefault="00094D30" w:rsidP="00094D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January 12, 2018</w:t>
      </w:r>
    </w:p>
    <w:p w:rsidR="00094D30" w:rsidRPr="00094D30" w:rsidRDefault="00094D30" w:rsidP="00094D30">
      <w:pPr>
        <w:pStyle w:val="Default"/>
        <w:rPr>
          <w:sz w:val="22"/>
          <w:szCs w:val="22"/>
        </w:rPr>
      </w:pPr>
    </w:p>
    <w:p w:rsidR="00094D30" w:rsidRDefault="00094D30" w:rsidP="00094D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Purpose and Principles </w:t>
      </w:r>
    </w:p>
    <w:p w:rsidR="00411BBF" w:rsidRDefault="00094D30" w:rsidP="00411BB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1164A7">
        <w:rPr>
          <w:sz w:val="22"/>
          <w:szCs w:val="22"/>
        </w:rPr>
        <w:t>guideline</w:t>
      </w:r>
      <w:r>
        <w:rPr>
          <w:sz w:val="22"/>
          <w:szCs w:val="22"/>
        </w:rPr>
        <w:t xml:space="preserve"> provides a framework of accountability and rules to guide the effective oversight of Alberta Sailing Association (ASA) resources in the </w:t>
      </w:r>
      <w:r w:rsidR="004431AC">
        <w:rPr>
          <w:sz w:val="22"/>
          <w:szCs w:val="22"/>
        </w:rPr>
        <w:t>determination of capital and office assets</w:t>
      </w:r>
    </w:p>
    <w:p w:rsidR="00094D30" w:rsidRDefault="00411BBF" w:rsidP="004431AC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11BBF">
        <w:rPr>
          <w:rFonts w:eastAsia="Times New Roman"/>
          <w:sz w:val="22"/>
          <w:szCs w:val="22"/>
          <w:lang w:eastAsia="en-CA"/>
        </w:rPr>
        <w:t xml:space="preserve">The </w:t>
      </w:r>
      <w:r w:rsidR="004431AC">
        <w:rPr>
          <w:rFonts w:eastAsia="Times New Roman"/>
          <w:sz w:val="22"/>
          <w:szCs w:val="22"/>
          <w:lang w:eastAsia="en-CA"/>
        </w:rPr>
        <w:t>responsibility for management of capital and office assets will be determined by the Board of the ASA.</w:t>
      </w:r>
      <w:r w:rsidR="00094D30">
        <w:rPr>
          <w:sz w:val="22"/>
          <w:szCs w:val="22"/>
        </w:rPr>
        <w:t xml:space="preserve"> </w:t>
      </w:r>
    </w:p>
    <w:p w:rsidR="009C086F" w:rsidRDefault="009C086F" w:rsidP="009C086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policy applies to both physical and electronic </w:t>
      </w:r>
      <w:r w:rsidR="004431AC">
        <w:rPr>
          <w:sz w:val="22"/>
          <w:szCs w:val="22"/>
        </w:rPr>
        <w:t>assets.</w:t>
      </w:r>
      <w:r>
        <w:rPr>
          <w:sz w:val="22"/>
          <w:szCs w:val="22"/>
        </w:rPr>
        <w:t xml:space="preserve"> </w:t>
      </w:r>
    </w:p>
    <w:p w:rsidR="00094D30" w:rsidRDefault="00094D30" w:rsidP="00094D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94D30" w:rsidRDefault="00094D30" w:rsidP="00094D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Interpretation </w:t>
      </w:r>
    </w:p>
    <w:p w:rsidR="00094D30" w:rsidRDefault="00094D30" w:rsidP="00094D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this policy: </w:t>
      </w:r>
    </w:p>
    <w:p w:rsidR="004431AC" w:rsidRDefault="004431AC" w:rsidP="00094D3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Capital Asset means any asset that:</w:t>
      </w:r>
    </w:p>
    <w:p w:rsidR="00411BBF" w:rsidRDefault="004431AC" w:rsidP="004431AC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Can be depreciated over a period of more than one year;</w:t>
      </w:r>
    </w:p>
    <w:p w:rsidR="004431AC" w:rsidRDefault="004431AC" w:rsidP="004431AC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Parts and items required to maintain the fleet of the ASA.</w:t>
      </w:r>
    </w:p>
    <w:p w:rsidR="004431AC" w:rsidRDefault="004431AC" w:rsidP="00094D3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Office Asset means any asset that:</w:t>
      </w:r>
    </w:p>
    <w:p w:rsidR="00094D30" w:rsidRDefault="004431AC" w:rsidP="004431AC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Does not fall under the category of Capital Asset.</w:t>
      </w:r>
      <w:r w:rsidR="00094D30">
        <w:rPr>
          <w:sz w:val="22"/>
          <w:szCs w:val="22"/>
        </w:rPr>
        <w:t xml:space="preserve"> </w:t>
      </w:r>
    </w:p>
    <w:p w:rsidR="004431AC" w:rsidRDefault="004431AC" w:rsidP="00094D30">
      <w:pPr>
        <w:pStyle w:val="Default"/>
        <w:rPr>
          <w:b/>
          <w:bCs/>
          <w:sz w:val="22"/>
          <w:szCs w:val="22"/>
        </w:rPr>
      </w:pPr>
    </w:p>
    <w:p w:rsidR="00094D30" w:rsidRDefault="00094D30" w:rsidP="00094D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Application and Scope </w:t>
      </w:r>
    </w:p>
    <w:p w:rsidR="00094D30" w:rsidRDefault="00094D30" w:rsidP="00411BBF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This policy applies to all </w:t>
      </w:r>
      <w:r w:rsidR="004431AC">
        <w:rPr>
          <w:sz w:val="22"/>
          <w:szCs w:val="22"/>
        </w:rPr>
        <w:t xml:space="preserve">assets in the possession of the </w:t>
      </w:r>
      <w:r>
        <w:rPr>
          <w:sz w:val="22"/>
          <w:szCs w:val="22"/>
        </w:rPr>
        <w:t>ASA</w:t>
      </w:r>
      <w:r w:rsidR="004431AC"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</w:p>
    <w:p w:rsidR="00094D30" w:rsidRDefault="00094D30" w:rsidP="00094D30">
      <w:pPr>
        <w:pStyle w:val="Default"/>
        <w:ind w:left="720"/>
        <w:rPr>
          <w:sz w:val="22"/>
          <w:szCs w:val="22"/>
        </w:rPr>
      </w:pPr>
    </w:p>
    <w:p w:rsidR="00094D30" w:rsidRDefault="00094D30" w:rsidP="00094D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Exemption </w:t>
      </w:r>
    </w:p>
    <w:p w:rsidR="00094D30" w:rsidRDefault="00094D30" w:rsidP="00094D3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 Board of Directors may grant an exemption </w:t>
      </w:r>
      <w:r w:rsidR="004431AC">
        <w:rPr>
          <w:sz w:val="22"/>
          <w:szCs w:val="22"/>
        </w:rPr>
        <w:t>from all or part of this policy;</w:t>
      </w:r>
    </w:p>
    <w:p w:rsidR="004431AC" w:rsidRDefault="004431AC" w:rsidP="00094D3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 Board of Directors may declare an asset to be either Capital or Office Asset.</w:t>
      </w:r>
    </w:p>
    <w:p w:rsidR="00094D30" w:rsidRDefault="00094D30" w:rsidP="00094D30">
      <w:pPr>
        <w:pStyle w:val="Default"/>
        <w:rPr>
          <w:sz w:val="22"/>
          <w:szCs w:val="22"/>
        </w:rPr>
      </w:pPr>
    </w:p>
    <w:p w:rsidR="00094D30" w:rsidRDefault="00094D30" w:rsidP="00094D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General Requirements and Authority </w:t>
      </w:r>
    </w:p>
    <w:p w:rsidR="004431AC" w:rsidRPr="004431AC" w:rsidRDefault="004431AC" w:rsidP="00411BBF">
      <w:pPr>
        <w:pStyle w:val="ListParagraph"/>
        <w:numPr>
          <w:ilvl w:val="0"/>
          <w:numId w:val="18"/>
        </w:numPr>
        <w:spacing w:before="30"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The designate responsible for the maintenance of the asset inventory:</w:t>
      </w:r>
    </w:p>
    <w:p w:rsidR="004431AC" w:rsidRPr="004431AC" w:rsidRDefault="004431AC" w:rsidP="004431AC">
      <w:pPr>
        <w:pStyle w:val="ListParagraph"/>
        <w:numPr>
          <w:ilvl w:val="1"/>
          <w:numId w:val="18"/>
        </w:numPr>
        <w:spacing w:before="30"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Capital assets must be detailed;</w:t>
      </w:r>
    </w:p>
    <w:p w:rsidR="004431AC" w:rsidRPr="004431AC" w:rsidRDefault="004431AC" w:rsidP="004431AC">
      <w:pPr>
        <w:pStyle w:val="ListParagraph"/>
        <w:numPr>
          <w:ilvl w:val="1"/>
          <w:numId w:val="18"/>
        </w:numPr>
        <w:spacing w:before="30"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Office assets may be categorized in groups.</w:t>
      </w:r>
    </w:p>
    <w:p w:rsidR="00B51D5A" w:rsidRPr="00B51D5A" w:rsidRDefault="004431AC" w:rsidP="00411BBF">
      <w:pPr>
        <w:pStyle w:val="ListParagraph"/>
        <w:numPr>
          <w:ilvl w:val="0"/>
          <w:numId w:val="18"/>
        </w:numPr>
        <w:spacing w:before="30"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 xml:space="preserve">Capital and Office asset lists must be submitted to the Secretary </w:t>
      </w:r>
      <w:r w:rsidR="00B51D5A">
        <w:rPr>
          <w:rFonts w:ascii="Arial" w:eastAsia="Times New Roman" w:hAnsi="Arial" w:cs="Arial"/>
          <w:color w:val="000000"/>
          <w:lang w:eastAsia="en-CA"/>
        </w:rPr>
        <w:t>in May and September of each year.</w:t>
      </w:r>
    </w:p>
    <w:p w:rsidR="009C086F" w:rsidRPr="004431AC" w:rsidRDefault="004431AC" w:rsidP="00411BBF">
      <w:pPr>
        <w:pStyle w:val="ListParagraph"/>
        <w:numPr>
          <w:ilvl w:val="0"/>
          <w:numId w:val="18"/>
        </w:numPr>
        <w:spacing w:before="30"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All assets must be returned to the ASA upon the holder of the asset no longer being on the Board of the ASA or in the employment of the ASA.</w:t>
      </w:r>
    </w:p>
    <w:p w:rsidR="004431AC" w:rsidRPr="009C086F" w:rsidRDefault="004431AC" w:rsidP="00411BBF">
      <w:pPr>
        <w:pStyle w:val="ListParagraph"/>
        <w:numPr>
          <w:ilvl w:val="0"/>
          <w:numId w:val="18"/>
        </w:numPr>
        <w:spacing w:before="30"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Detailed list of all returned assets is to be recorded.</w:t>
      </w:r>
    </w:p>
    <w:p w:rsidR="00094D30" w:rsidRDefault="00094D30" w:rsidP="00B51D5A">
      <w:pPr>
        <w:pStyle w:val="Default"/>
        <w:rPr>
          <w:sz w:val="22"/>
          <w:szCs w:val="22"/>
        </w:rPr>
      </w:pPr>
      <w:bookmarkStart w:id="0" w:name="_GoBack"/>
      <w:bookmarkEnd w:id="0"/>
    </w:p>
    <w:p w:rsidR="00094D30" w:rsidRDefault="00094D30" w:rsidP="00094D30">
      <w:pPr>
        <w:pStyle w:val="Default"/>
        <w:rPr>
          <w:sz w:val="22"/>
          <w:szCs w:val="22"/>
        </w:rPr>
      </w:pPr>
    </w:p>
    <w:p w:rsidR="00094D30" w:rsidRDefault="00094D30" w:rsidP="00094D30">
      <w:pPr>
        <w:spacing w:after="0"/>
      </w:pPr>
    </w:p>
    <w:sectPr w:rsidR="00094D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403"/>
    <w:multiLevelType w:val="hybridMultilevel"/>
    <w:tmpl w:val="9EEAF4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03B84"/>
    <w:multiLevelType w:val="hybridMultilevel"/>
    <w:tmpl w:val="0B5ACD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7A95"/>
    <w:multiLevelType w:val="hybridMultilevel"/>
    <w:tmpl w:val="021E87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04BA8"/>
    <w:multiLevelType w:val="multilevel"/>
    <w:tmpl w:val="761E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07652"/>
    <w:multiLevelType w:val="hybridMultilevel"/>
    <w:tmpl w:val="BC36E0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21DEC"/>
    <w:multiLevelType w:val="hybridMultilevel"/>
    <w:tmpl w:val="A7108B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F3F86"/>
    <w:multiLevelType w:val="hybridMultilevel"/>
    <w:tmpl w:val="E6862B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80D0A"/>
    <w:multiLevelType w:val="hybridMultilevel"/>
    <w:tmpl w:val="51EEA8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D20BB"/>
    <w:multiLevelType w:val="hybridMultilevel"/>
    <w:tmpl w:val="56C401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53BCE"/>
    <w:multiLevelType w:val="hybridMultilevel"/>
    <w:tmpl w:val="4A6EB496"/>
    <w:lvl w:ilvl="0" w:tplc="AFFE51C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 w:tplc="8B026BBC">
      <w:start w:val="1"/>
      <w:numFmt w:val="lowerLetter"/>
      <w:lvlText w:val="%2."/>
      <w:lvlJc w:val="left"/>
      <w:pPr>
        <w:ind w:left="1440" w:hanging="360"/>
      </w:pPr>
      <w:rPr>
        <w:rFonts w:ascii="Arial" w:hAnsi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F014F"/>
    <w:multiLevelType w:val="hybridMultilevel"/>
    <w:tmpl w:val="0F940F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66650"/>
    <w:multiLevelType w:val="hybridMultilevel"/>
    <w:tmpl w:val="771013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010DE"/>
    <w:multiLevelType w:val="multilevel"/>
    <w:tmpl w:val="B60A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F5585"/>
    <w:multiLevelType w:val="hybridMultilevel"/>
    <w:tmpl w:val="C86C89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2168A"/>
    <w:multiLevelType w:val="hybridMultilevel"/>
    <w:tmpl w:val="F266B4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474C0"/>
    <w:multiLevelType w:val="hybridMultilevel"/>
    <w:tmpl w:val="EE5E39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30F85"/>
    <w:multiLevelType w:val="hybridMultilevel"/>
    <w:tmpl w:val="171A99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30"/>
    <w:rsid w:val="00094D30"/>
    <w:rsid w:val="001164A7"/>
    <w:rsid w:val="00411BBF"/>
    <w:rsid w:val="004431AC"/>
    <w:rsid w:val="006C0DE3"/>
    <w:rsid w:val="009C086F"/>
    <w:rsid w:val="00B51D5A"/>
    <w:rsid w:val="00E6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4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94D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11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4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94D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1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FDC3815E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kenneth.lummis</dc:creator>
  <cp:lastModifiedBy>kenneth.lummis</cp:lastModifiedBy>
  <cp:revision>2</cp:revision>
  <dcterms:created xsi:type="dcterms:W3CDTF">2018-01-12T16:16:00Z</dcterms:created>
  <dcterms:modified xsi:type="dcterms:W3CDTF">2018-01-12T16:16:00Z</dcterms:modified>
</cp:coreProperties>
</file>